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4E" w:rsidRPr="00CE764E" w:rsidRDefault="00CE764E" w:rsidP="00CE7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648555-N-2018 z dnia 2018-11-15 r.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E764E" w:rsidRPr="00CE764E" w:rsidRDefault="00CE764E" w:rsidP="00CE764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Ursynowskie Centrum Sportu i Rekreacji: KOMPLEKSOWE UTRZYMANIE CZYSTOŚCI W OBIEKTACH URSYNOWSKIEGO CENTRUM SPORTU I REKREACJI W WARSZAWIE</w:t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go ze środków Unii Europejskiej: 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up społecznie marginalizowanych: 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eprowadza centralny zamawiający: 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li przeprowadzenie postępowania: 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Postępowanie jest przeprowadzane wspólnie z zamawiającymi z innych państw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członkowskich Unii Europejskiej: 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Ursynowskie Centrum Sportu i Rekreacji, krajowy numer identyfikacyjny 1305378500000, ul. ul. Pileckiego  122 , 02781   Warszawa, woj. mazowieckie, państwo Polska, tel. 223 346 212, e-mail przetargi@ucsir.pl, faks 223 346 217.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www.ucsir.pl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jne administracji samorządowej 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E7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 pozostałych zamawiających): 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:Nie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Tak, 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www.ucsir.pl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 Nie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oferty należy składać siedzibie zamawiającego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02-781 Warszawa, ul. Pileckiego 122, sekretariat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II: PRZEDMIOT ZAMÓWIENIA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KOMPLEKSOWE UTRZYMANIE CZYSTOŚCI W OBIEKTACH URSYNOWSKIEGO CENTRUM SPORTU I REKREACJI W WARSZAWIE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ZP/PN/U/06/2018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rzeprowadzono dialog techniczny: 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Tak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wszystkich części 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E76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jest: Kompleksowe utrzymanie czystości w obiektach sportowych Ursynowskiego Centrum Sportu i Rekreacji z podziałem na zadania: a) Zadanie nr 1: Zespół Obiektów Sportowych (ZOS) „Koncertowa”, ul. Koncertowa 4 (pływalnia) b) Zadanie nr 2: Zespół Obiektów Sportowych (ZOS) „</w:t>
      </w:r>
      <w:proofErr w:type="spellStart"/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Aqua</w:t>
      </w:r>
      <w:proofErr w:type="spellEnd"/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Relaks”, ul. Pod Strzechą 3 (pływalnia, studio fitness) c) Zadanie nr 3: Zespół Obiektów Sportowych (ZOS) „Hirszfelda”, ul. Hirszfelda 11(pływalnia) d) Zadanie nr 4: Sprzątanie i utrzymanie czystości w hali widowiskowo-sportowej Arena Ursynów przy ul. Pileckiego 122 związanych z organizacją imprez. 2. Szczegółowy opis przedmiotu zamówienia, zwany dalej „OPZ” określają załączniki do </w:t>
      </w:r>
      <w:proofErr w:type="spellStart"/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a) informacje ogólne dotyczące zadania nr 1-3: załącznik nr 1 b) Zadanie nr 1: załącznik nr 1.1 c) Zadanie nr 2: załącznik nr 1.2 d) Zadanie nr 3: załącznik nr 1.3 e)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Zadanie nr 4: załącznik nr 1.4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90910000-9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E764E" w:rsidRPr="00CE764E" w:rsidTr="00CE7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64E" w:rsidRPr="00CE764E" w:rsidRDefault="00CE764E" w:rsidP="00CE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E764E" w:rsidRPr="00CE764E" w:rsidTr="00CE7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64E" w:rsidRPr="00CE764E" w:rsidRDefault="00CE764E" w:rsidP="00CE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90911200-8</w:t>
            </w:r>
          </w:p>
        </w:tc>
      </w:tr>
      <w:tr w:rsidR="00CE764E" w:rsidRPr="00CE764E" w:rsidTr="00CE7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64E" w:rsidRPr="00CE764E" w:rsidRDefault="00CE764E" w:rsidP="00CE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90919200-4</w:t>
            </w:r>
          </w:p>
        </w:tc>
      </w:tr>
      <w:tr w:rsidR="00CE764E" w:rsidRPr="00CE764E" w:rsidTr="00CE7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64E" w:rsidRPr="00CE764E" w:rsidRDefault="00CE764E" w:rsidP="00CE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90911300-9</w:t>
            </w:r>
          </w:p>
        </w:tc>
      </w:tr>
      <w:tr w:rsidR="00CE764E" w:rsidRPr="00CE764E" w:rsidTr="00CE7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64E" w:rsidRPr="00CE764E" w:rsidRDefault="00CE764E" w:rsidP="00CE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90920000-2</w:t>
            </w:r>
          </w:p>
        </w:tc>
      </w:tr>
      <w:tr w:rsidR="00CE764E" w:rsidRPr="00CE764E" w:rsidTr="00CE7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64E" w:rsidRPr="00CE764E" w:rsidRDefault="00CE764E" w:rsidP="00CE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90524000-6</w:t>
            </w:r>
          </w:p>
        </w:tc>
      </w:tr>
    </w:tbl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II.6) </w:t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Całkowita wartość zamówienia </w:t>
      </w:r>
      <w:r w:rsidRPr="00CE76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 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2019-01-01  </w:t>
      </w:r>
      <w:r w:rsidRPr="00CE76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Wykonawca spełni warunek jeżeli wykaże, że • w okresie w okresie ostatnich trzech lat przed upływem terminu składania ofert, a jeżeli okres prowadzenia działalności jest krótszy – w tym okresie: – wykonał lub wykonuje co najmniej dwie, trwające nie której niż 12 miesięcy (każda usługa) usługi sprzątania w obiektach krytych pływalni będących obiektami użyteczności publicznej, wartość każdej usługi niemniejsza niż wartość złożonej oferty - dotyczy zadań nr 1, 2, 3 – wykonali co najmniej dwie usługi sprzątania podczas imprez masowych, wartość każdej usługi niemniejsza niż wartość złożonej oferty - dotyczy zadania nr 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4. • dysponuje osobami zdolnymi do wykonania zamówienia, które spełniają następujące wymagania: – posiadają ukończone kursy/szkolenia w zakresie technologii utrzymania czystości na terenie krytej pływalni – dotyczy osób sprawujących bezpośredni nadzór nad realizacją zamówienia (koordynatorów) - dotyczy zadań nr 1,2,3 – posiadają roczne doświadczenie zawodowe w zakresie utrzymania czystości zgodnie z przedmiotem zamówienia – dotyczy osób przewidzianych do realizacji zamówienia - dotyczy zadań nr 1,2,3 – posiadają doświadczenie zawodowe w zakresie utrzymania czystości zgodnie z przedmiotem zamówienia – dotyczy osób przewidzianych do realizacji zamówienia - dotyczy zadania nr 4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Nie  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Oświadczenie o niepodleganiu wykluczeniu oraz spełnianiu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warunków udziału w postępowaniu: 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POSTĘPOWANIU: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a) wykaz usług, o których mowa w rozdziale V </w:t>
      </w:r>
      <w:proofErr w:type="spellStart"/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ofert; zgodnie z § 10 ust. 2 Rozporządzenia w sprawie rodzajów dokumentów, jakich może żądać zamawiający od wykonawcy - w przypadku gdy wskazane w wykazie usługi były świadczone na rzecz zamawiającego, wykonawca nie ma obowiązku przedkładania </w:t>
      </w:r>
      <w:proofErr w:type="spellStart"/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ww</w:t>
      </w:r>
      <w:proofErr w:type="spellEnd"/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dowodów, b) wykaz osób, o których mowa w rozdziale V </w:t>
      </w:r>
      <w:proofErr w:type="spellStart"/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skierowanych przez wykonawcę do realizacji zamówienia wraz z podaniem poniższych informacji oraz załączeniem wymaganych dokumentów: - imię, nazwisko osób przewidzianych do realizacji zamówienia, - określenie okresu i miejsca dotychczasowego zatrudnienia w celu potwierdzenia posiadanego doświadczenia (dotyczy zadania nr 1,2,3), - określenie miejsca dotychczasowego zatrudnienia w celu potwierdzenia posiadanego doświadczenia (dotyczy zadania nr 4), - imię, nazwisko osób sprawujących bezpośredni nadzór nad realizacją zamówienia (koordynatorów) wraz z załączeniem dokumentów dotyczących ukończenia kursów lub szkoleń w zakresie technologii utrzymania czystości na terenie krytych pływalni (dotyczy zadań nr 1,2,3), - określenie podstawy dysponowania tymi osobami (pracownik Wykonawcy lub Wykonawca osobiście/pracownik Podwykonawcy lub Podwykonawca osobiście),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 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Zamawiający wymaga wniesienia wadium (zadanie nr 1-3) w wysokości: 1.1. zadanie nr 1: 5800,00 zł (słownie: pięć tysięcy osiemset złotych), 1.2. zadanie nr 2: 7300,00 zł (słownie: siedem tysięcy trzysta złotych), 1.3. zadanie nr 3: 5900,00 zł (słownie: pięć tysięcy dziewięćset złotych), 1.4. zadanie nr 4: nie jest wymagane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IV.1.4) </w:t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 się złożenia ofert w postaci katalogów elektronicznych lub dołączenia do ofert katalogów elektronicznych: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ert katalogów elektronicznych: Nie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ię złożenie oferty wariantowej: 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złożeniem oferty zasadniczej: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strike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CE764E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strike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E76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IV.2) KRYTERIA OCENY OFERT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1"/>
        <w:gridCol w:w="1016"/>
      </w:tblGrid>
      <w:tr w:rsidR="00CE764E" w:rsidRPr="00CE764E" w:rsidTr="00CE7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64E" w:rsidRPr="00CE764E" w:rsidRDefault="00CE764E" w:rsidP="00CE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64E" w:rsidRPr="00CE764E" w:rsidRDefault="00CE764E" w:rsidP="00CE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E764E" w:rsidRPr="00CE764E" w:rsidTr="00CE7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64E" w:rsidRPr="00CE764E" w:rsidRDefault="00CE764E" w:rsidP="00CE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64E" w:rsidRPr="00CE764E" w:rsidRDefault="00CE764E" w:rsidP="00CE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E764E" w:rsidRPr="00CE764E" w:rsidTr="00CE7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64E" w:rsidRPr="00CE764E" w:rsidRDefault="00CE764E" w:rsidP="00CE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pracy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64E" w:rsidRPr="00CE764E" w:rsidRDefault="00CE764E" w:rsidP="00CE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E764E" w:rsidRPr="00CE764E" w:rsidTr="00CE7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64E" w:rsidRPr="00CE764E" w:rsidRDefault="00CE764E" w:rsidP="00CE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sprzątający niezbędny w związku z organizacją imprez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64E" w:rsidRPr="00CE764E" w:rsidRDefault="00CE764E" w:rsidP="00CE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(przetarg nieograniczony): 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strike/>
          <w:color w:val="000000"/>
          <w:sz w:val="27"/>
          <w:szCs w:val="27"/>
          <w:lang w:eastAsia="pl-PL"/>
        </w:rPr>
        <w:t>IV.3) IV.3.2) Informacje na temat dialogu konkurencyjnego</w:t>
      </w:r>
      <w:r w:rsidRPr="00CE764E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l-PL"/>
        </w:rPr>
        <w:t> </w:t>
      </w:r>
      <w:r w:rsidRPr="00CE764E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strike/>
          <w:color w:val="000000"/>
          <w:sz w:val="27"/>
          <w:szCs w:val="27"/>
          <w:lang w:eastAsia="pl-PL"/>
        </w:rPr>
        <w:t>IV.3.3) Informacje na temat partnerstwa innowacyjnego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strike/>
          <w:color w:val="000000"/>
          <w:sz w:val="27"/>
          <w:szCs w:val="27"/>
          <w:lang w:eastAsia="pl-PL"/>
        </w:rPr>
        <w:t>IV.4) Licytacja elektroniczna 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Istotne dla stron postanowienia, które zostaną wprowadzone do treści zawieranej umowy w sprawie zamówienia publicznego, albo ogólne warunki umowy, albo wzór umowy: 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istotne postanowienia umowy określają załączniki 5.1 oraz 5.2 do </w:t>
      </w:r>
      <w:proofErr w:type="spellStart"/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10% wartości brutto umowy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kryterium oceny ofert w zadaniu nr 4: cena 60% koordynator w trakcie imprez 40%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1. Administratorem Pani/Pana danych osobowych jest Ursynowskie Centrum Sportu i Rekreacji z siedzibą w Warszawie (02-781) przy ul. Pileckiego 122, reprezentowane przez Dyrektora; 2. kontakt mailowy z powołanym u zamawiającego inspektorem ochrony danych osobowych jest możliwy pisząc na adres ochrona.danych@ucsir.pl . Można również przesłać korespondencją pisząc na ww. wskazany adres, z dopiskiem „Inspektor ochrony danych”; 3. Pani/Pana dane osobowe przetwarzane będą na podstawie art. 6 ust. 1 lit. c RODO w celu związanym z postępowaniem o udzielenie zamówienia publicznego ZP/PN/U/06/2018; 4. odbiorcami Pani/Pana danych osobowych będą osoby lub podmioty, którym udostępniona zostanie dokumentacja postępowania w oparciu o 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art. 8 oraz art. 96 ust. 3 ustawy z dnia 29 stycznia 2004 r. – Prawo zamówień publicznych (Dz. U. z 2017 r. poz. 1579 i 2018), dalej „ustawa </w:t>
      </w:r>
      <w:proofErr w:type="spellStart"/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”; 5. Pani/Pana dane osobowe będą przechowywane, zgodnie z art. 97 ust. 1 ustawy </w:t>
      </w:r>
      <w:proofErr w:type="spellStart"/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przez okres 4 lat od dnia zakończenia postępowania o udzielenie zamówienia, a jeżeli czas trwania umowy przekracza 4 lata, okres przechowywania obejmuje cały czas trwania umowy; 6. obowiązek podania przez Panią/Pana danych osobowych bezpośrednio Pani/Pana dotyczących jest wymogiem ustawowym określonym w przepisach ustawy </w:t>
      </w:r>
      <w:proofErr w:type="spellStart"/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7. w odniesieniu do Pani/Pana danych osobowych decyzje nie będą podejmowane w sposób zautomatyzowany, stosowanie do art. 22 RODO; 8. posiada Pani/Pan: − na podstawie art. 16 RODO prawo do sprostowania Pani/Pana danych osobowych *; − na podstawie art. 18 RODO prawo żądania od administratora ograniczenia przetwarzania danych osobowych z zastrzeżeniem przypadków, o których mowa w art. 18 ust. 2 RODO **; − prawo do wniesienia skargi do Prezesa Urzędu Ochrony Danych Osobowych, gdy uzna Pani/Pan, że przetwarzanie danych osobowych Pani/Pana dotyczących narusza przepisy RODO; 9.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nie może naruszać integralności protokołu oraz jego załączników. 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E764E" w:rsidRPr="00CE764E" w:rsidRDefault="00CE764E" w:rsidP="00CE76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zakresie zadania 1,2,3: Strony przewidują zmiany w niniejszej umowie w przypadku: a) zgodnie z art. 144 ustawy PZP, b) zmiany stawki podatku VAT, c) uzasadnionych zmian w zakresie sposobu wykonania przedmiotu umowy proponowanych przez Zamawiającego lub Wykonawcę, jeżeli te zmiany są korzystne dla Zamawiającego, d) wystąpienia okoliczności wywołanych przez czynniki zewnętrzne, których nie można było przewidzieć z pewnością, e) decyzji administracyjnych właściwych organów uniemożliwiających prowadzenie działalności statutowej Zamawiającego, lub wstrzymujących okresowo taką działalność. Zamawiający zastrzega sobie prawo ograniczenia przedmiotu zamówienia w zakresie ilościowym, w przypadku gdy z powodów ekonomicznych, zmiany czasu pracy obiektów, konieczności wprowadzenia przerwy technologicznej, bieżących potrzeb lub innych, nie będzie to leżało w interesie Zamawiającego. Zamawiający niezwłocznie poinformuje Wykonawcę o ww. zmianach w zakresie zadania nr 4: Strony przewidują zmiany w niniejszej umowie w przypadku: • zgodnie z art. 144 ustawy PZP, • zmiany stawki podatku VAT, • uzasadnionych zmian w zakresie sposobu wykonania przedmiotu umowy proponowanych przez Zamawiającego lub Wykonawcę, jeżeli te zmiany są korzystne dla Zamawiającego, • wystąpienia okoliczności wywołanych przez czynniki zewnętrzne, których nie można było przewidzieć z pewnością, • decyzji administracyjnych właściwych organów uniemożliwiających prowadzenie działalności statutowej Zamawiającego, lub wstrzymujących okresowo taką działalność.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E76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2018-11-23, godzina: 10:00,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ny, negocjacje z ogłoszeniem): Nie </w:t>
      </w:r>
      <w:bookmarkStart w:id="0" w:name="_GoBack"/>
      <w:bookmarkEnd w:id="0"/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IV.6.3) Termin związania ofertą: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7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CE76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C7006" w:rsidRDefault="00DC7006"/>
    <w:sectPr w:rsidR="00DC7006" w:rsidSect="00CE764E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96"/>
    <w:rsid w:val="00204E96"/>
    <w:rsid w:val="00663F0C"/>
    <w:rsid w:val="00CE764E"/>
    <w:rsid w:val="00D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EC0B4-50FC-4EF5-8B98-21513F38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2882</Words>
  <Characters>17295</Characters>
  <Application>Microsoft Office Word</Application>
  <DocSecurity>0</DocSecurity>
  <Lines>144</Lines>
  <Paragraphs>40</Paragraphs>
  <ScaleCrop>false</ScaleCrop>
  <Company/>
  <LinksUpToDate>false</LinksUpToDate>
  <CharactersWithSpaces>20137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AKlitenik</dc:creator>
  <cp:keywords/>
  <dc:description/>
  <cp:lastModifiedBy>AKlitenik</cp:lastModifiedBy>
  <cp:revision>2</cp:revision>
  <dcterms:created xsi:type="dcterms:W3CDTF">2018-11-15T12:06:00Z</dcterms:created>
  <dcterms:modified xsi:type="dcterms:W3CDTF">2018-11-15T12:15:00Z</dcterms:modified>
</cp:coreProperties>
</file>